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7" w:rsidRPr="00BB18D7" w:rsidRDefault="0069632C" w:rsidP="00BB18D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52"/>
          <w:szCs w:val="52"/>
          <w:shd w:val="clear" w:color="auto" w:fill="FFFFFF"/>
        </w:rPr>
        <w:t xml:space="preserve"> </w:t>
      </w:r>
      <w:r w:rsidRPr="00BB18D7">
        <w:rPr>
          <w:b/>
          <w:color w:val="000000"/>
          <w:sz w:val="32"/>
          <w:szCs w:val="32"/>
          <w:shd w:val="clear" w:color="auto" w:fill="FFFFFF"/>
        </w:rPr>
        <w:t>Урок Мужества в ГБОУ НОШ пос. Заливной</w:t>
      </w:r>
      <w:r w:rsidR="00BB18D7">
        <w:rPr>
          <w:b/>
          <w:color w:val="000000"/>
          <w:sz w:val="32"/>
          <w:szCs w:val="32"/>
          <w:shd w:val="clear" w:color="auto" w:fill="FFFFFF"/>
        </w:rPr>
        <w:t xml:space="preserve">                                            </w:t>
      </w:r>
      <w:r w:rsidR="00BB18D7" w:rsidRPr="00BB18D7">
        <w:rPr>
          <w:rStyle w:val="c1"/>
          <w:b/>
          <w:color w:val="000000"/>
          <w:sz w:val="32"/>
          <w:szCs w:val="32"/>
        </w:rPr>
        <w:t>«Подвиг десантников 6 роты 104 парашютно-десантного полка 76 ВДД»</w:t>
      </w:r>
    </w:p>
    <w:p w:rsidR="00BB18D7" w:rsidRDefault="00BB18D7" w:rsidP="00BB18D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для учащихся 1 и 3 классов</w:t>
      </w:r>
    </w:p>
    <w:p w:rsidR="00B86769" w:rsidRPr="00B86769" w:rsidRDefault="00B86769" w:rsidP="00BB18D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 xml:space="preserve">                      </w:t>
      </w:r>
      <w:r w:rsidRPr="00B86769">
        <w:rPr>
          <w:rStyle w:val="c1"/>
          <w:color w:val="000000"/>
          <w:sz w:val="32"/>
          <w:szCs w:val="32"/>
        </w:rPr>
        <w:t>Подготовила и провела классный руководитель Волкова Т.Н.</w:t>
      </w:r>
    </w:p>
    <w:p w:rsidR="00BB18D7" w:rsidRPr="00B86769" w:rsidRDefault="00B86769" w:rsidP="000856BA">
      <w:pPr>
        <w:ind w:left="28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90E8E3" wp14:editId="2E21A0BA">
            <wp:extent cx="6722347" cy="3356134"/>
            <wp:effectExtent l="0" t="0" r="2540" b="0"/>
            <wp:docPr id="9" name="Рисунок 9" descr="https://sun3-11.userapi.com/c858216/v858216277/190fcc/cusQGuJ_i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1.userapi.com/c858216/v858216277/190fcc/cusQGuJ_iq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029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BA" w:rsidRDefault="00E71C50" w:rsidP="00F624AC">
      <w:pPr>
        <w:ind w:left="284" w:hanging="284"/>
        <w:rPr>
          <w:noProof/>
          <w:lang w:eastAsia="ru-RU"/>
        </w:rPr>
      </w:pPr>
      <w:r w:rsidRPr="00E71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20лет назад летопись российской военной истории пополнилась еще одной героической и трагической строкой: 6-я рота 2-го батальона 104-го гвардейского парашютно-десантного полка 76-й гвардейской воздушно-десантной дивизии в Аргунском ущелье вступила в бой с многократно </w:t>
      </w:r>
      <w:proofErr w:type="gram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превосходящими</w:t>
      </w:r>
      <w:proofErr w:type="gram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силами террористов.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Продолжалась армейская фаза контртеррористической операции на территории Северо-Кавказского региона. В конце февраля 2000 года федеральные силы завершали операцию по овладению селом Шатой – последним районным центром Чеченской Республики, остававшимся к тому моменту под контролем </w:t>
      </w:r>
      <w:proofErr w:type="gram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террористических</w:t>
      </w:r>
      <w:proofErr w:type="gram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бандформирований. Федеральные силы решали две главные задачи – выбить боевиков из населенных пунктов и блокировать их в горной местности, где они были бы отрезаны от подкреплений и снабжения. 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второй задачи подразделения ВДВ должны были занять ключевые высоты, господствующие над Аргунским ущельем на рубеже Улус-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Керт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Сельментаузен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Усиленная рота, заблаговременно высадившаяся в нужной точке и окопавшаяся на удобных для обороны позициях, под прикрытием артиллерийского огня и авиации </w:t>
      </w:r>
      <w:proofErr w:type="gram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представляла 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себя</w:t>
      </w:r>
      <w:proofErr w:type="gram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непреодолимый заслон для многочисленных боевиков, не имеющих тяжелого вооружения.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 реализовать все преимущества подобной тактики на практике не получилось. Лесистая и гористая местность у высоты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Исты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-Корд не позволила безопасно высадить десант и доставить снаряжение. 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принято решение направить к высоте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Исты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-Корд 6-ю роту под командованием гвардии майора </w:t>
      </w:r>
      <w:r w:rsidR="005B5614" w:rsidRPr="005B5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Г.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Молодова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приданными ей средствами усиления в пешем порядке. Поскольку С. Г.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Молодов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прибыл в часть и принял 6-ю роту лишь накануне, вместе с ним, как велит в таких случаях долг настоящего боевого товарища и старшего офицера, на задание вышел командир 2-го батальона гвардии подполковник М. Н.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Евтюхин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Утром 28 февраля рота выдвинулась к промежуточной цели – горе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Дембайрзы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находился командный пункт 1-го батальона, оттуда 29 февраля десантники двинулись непосредственно к горе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Исты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-Корд. Впереди шла разведгруппа гвардии старшего лейтенанта А. В. Воробьева, за ней по труднопроходимым горным тропам, растянувшись на сотни метров, 3 взвода десантников. Они несли на себе оружие, боеприпасы, шанцевый инструмент, а кроме того, провиант, палатки, полевые печки – словом, все то, без чего в холодное время года в горах</w:t>
      </w:r>
      <w:r w:rsidR="00085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 не выжить. </w:t>
      </w:r>
    </w:p>
    <w:p w:rsidR="00F624AC" w:rsidRDefault="00F624AC" w:rsidP="00F624AC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DA9D71B" wp14:editId="19B5B42B">
            <wp:extent cx="7110730" cy="3730290"/>
            <wp:effectExtent l="0" t="0" r="0" b="3810"/>
            <wp:docPr id="11" name="Рисунок 11" descr="https://img.tsn.ua/cached/1518092914/tsn-0abadf8c8c51e5bda34bc4558241c471/thumbs/1200x630/0b/af/d6ef46c0481324df7d9e2c1564dba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tsn.ua/cached/1518092914/tsn-0abadf8c8c51e5bda34bc4558241c471/thumbs/1200x630/0b/af/d6ef46c0481324df7d9e2c1564dbaf0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7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2C" w:rsidRPr="00A050F0" w:rsidRDefault="000856BA" w:rsidP="00E71C50">
      <w:pPr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временем 29 февраля российский флаг взвился над Шатоем. Террористы, среди которых главари Ш. Басаев, Р.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Гелаев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лидеры иностранных наемников Хаттаб,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Идрис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Абу аль-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спешке отступали по Аргунскому ущелью. Предполагалось, что боевики мелкими группами постараются просочиться через заслоны, чтобы вырваться из западни и перейти от открытого противостояния к партизанской борьбе, но в течение первой половины дня 29 февраля их передовые отряды несколько раз натыкались на </w:t>
      </w:r>
      <w:proofErr w:type="gram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закрепившихся</w:t>
      </w:r>
      <w:r w:rsidR="00A050F0" w:rsidRPr="00A05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proofErr w:type="gram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местности подразделений ВДВ и везде были отбиты стрелковым и артиллерийским огнем.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Кольцо оцепления сжималось, и террористы приняли решение выявить наименее укрепленное федеральными силами направление прорыва и пробиваться всей массой, невзирая на потери. Суммарно их группировка в Аргунском ущелье насчитывала более 2500 бандитов, вооруженных стрелковым оружием, гранатометами и минометами. В полдень 29 февраля разведгруппа 6-й роты обнаружила головной дозор террористов из нескольких десятков боевиков. За счет внезапности А. В. Воробьеву и его бойцам удалось уничтожить их, но практически сразу обнаружилось истинное соотношение сил, и разведчикам пришлось с боем отходить к высоте 776, где в тот момент в 4,5 км от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Исты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-Корда находились главные силы 6-й роты.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Майор С. Г.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Молодов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возглавил группу, которая выдвинулась для прикрытия возвращающейся разведгруппы. В столкновении с боевиками он получил смертельное ранение. Командование 6-й ротой принял гвардии подполковник М. Н.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Евтюхин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Ни времени, ни возможности окопаться на высоте 776 у десантников не было, обороняться пришлось практически с марша на неподготовленном склоне, используя в качестве укрытий деревья и складки местности. 3-й взвод не успел завершить восхождение, был обстрелян террористами, и бойцы погибли практически в полном составе. Артиллерия 104-го полка била по координатам, указываемым офицерами-корректировщиками, находившимися при 6-й роте, и хотя орудия работали на пределе дальности, им удалось нанести наседавшим боевикам ощутимый урон. На время террористам пришлось прекратить атаки, чтобы перегруппировать силы. В перерыве полевые командиры боевиков выходили в эфир и требовали у десантников пропустить их, угрожали, увещевали, предлагали крупные суммы денег за проход. Иного выбора у террористов не было: время работало против них, к 6-й роте могли пробиться подкрепления. Да и туман, делавший пока невозможным эффективное применение авиации, мог в горах исчезнуть столь же внезапно. Все предложения десантники отклонили. Честь гвардейца не предполагает возможность компромиссов с врагом. Офицерами и бойцами 6-й роты двигало единое </w:t>
      </w:r>
      <w:proofErr w:type="gram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</w:t>
      </w:r>
      <w:proofErr w:type="gram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что бы то ни стало выполнить приказ командования. Они знали, что организованный проход позволит террористам прорваться к замаскированным базам и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схронам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оправиться после поражений, которые они потерпели в </w:t>
      </w:r>
      <w:proofErr w:type="gram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Грозненском</w:t>
      </w:r>
      <w:proofErr w:type="gram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Шатойском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сражениях,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подпитаться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валютой и наемниками из-за рубежа и продолжить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полномасштабную войну в Чечне, возможно, и распространить ее на весь Кавказ. Шанс покончить с бандформированиями здесь и сейчас зависел целиком и полностью от решимости воинов 6-й роты стоять до конца, но в отличие от солдатской решимости боеприпасы и объективные боевые возможности их были ограничены. Осознавая это, другие подразделения ВДВ пытались пробиться на помощь героям 6-й роты. Все попытки натыкались на засады террористов и были остановлены сначала шквальным огнем противника, а потом приказами командования не подвергать неоправданному риску без дополнительной разведки и поддержки авиации еще большее количество солдатских жизней. Во второй половине дня 29 февраля боевики подтянули минометы и пристреляли их по ориентирам на высоте. Под прикрытием минометного огня отборные силы террористов раз за разом обрушивались на позиции гвардейцев. Дистанция боя в некоторых местах порой сокращалась до расстояния броска гранаты, кое-где доходило и до рукопашных схваток. Десантники несли потери убитыми и ранеными, но и боевикам приходилось под их прицельным огнем оттаскивать из передовых порядков своих многочисленных выбывших из строя. К ночи атаки террористов выдохлись.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Ночью 1 марта заместитель комбата М. Н.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Евтюхина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гвардии м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айор А. В. </w:t>
      </w:r>
      <w:proofErr w:type="spellStart"/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Доставалов</w:t>
      </w:r>
      <w:proofErr w:type="spellEnd"/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смог с 15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десантниками 3-го взвода 4-й роты прорваться на высоту 766. Их появление воодушевило ее защитников, но больше на </w:t>
      </w:r>
      <w:proofErr w:type="gram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подмогу</w:t>
      </w:r>
      <w:proofErr w:type="gram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пробиться ни у кого не получилось, а боевики под покровом темноты пошли на решающий штурм. Бой продолжался еще несколько часов, у десантников заканчивались патроны, они погибали в неравных схватках с многочисленными врагами.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на высоте практически не </w:t>
      </w:r>
      <w:proofErr w:type="gram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осталось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живых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гвардейцев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начали</w:t>
      </w:r>
      <w:proofErr w:type="gram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скапливаться террористы,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Н. </w:t>
      </w:r>
      <w:proofErr w:type="spellStart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Евтюхин</w:t>
      </w:r>
      <w:proofErr w:type="spellEnd"/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артиллерийский корректировщик гвардии капитан В. В. Романов вызвали огонь полковых орудий на себя. 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71C50">
        <w:rPr>
          <w:noProof/>
          <w:lang w:eastAsia="ru-RU"/>
        </w:rPr>
        <w:drawing>
          <wp:inline distT="0" distB="0" distL="0" distR="0" wp14:anchorId="3408D5C9" wp14:editId="51FE4BD9">
            <wp:extent cx="6903217" cy="3949002"/>
            <wp:effectExtent l="0" t="0" r="0" b="0"/>
            <wp:docPr id="1" name="Рисунок 1" descr="https://histrf.ru/uploads/media/default/0001/67/febc4ec1fd302c19d9ec6391b94125699ed8fa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rf.ru/uploads/media/default/0001/67/febc4ec1fd302c19d9ec6391b94125699ed8fa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396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69632C" w:rsidRPr="00696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90 участвовавших в бою десантников 84 погибли, только 6 удалось выйти позже на позиции федеральных войск. Потери террористов оцениваются в 400-500 боевиков. Все участвовавшие в том бою гвардейцы были удостоены высоких правительственных наград, 22 десантникам было присвоено звание Герой России, 21 из них – посмертно. Своим подвигом у высоты 766 десантники 6-й и 4-й рот сумели сломить волю боевиков к продолжению войны. Масштабное вторжение международного терроризма в Чечню было остановлено. По свидетельству генерал-полковника Г. Н. Трошева, в то время командующего Объединённой группировкой федеральных сил на Северном Кавказе, именно после боя у высоты 766 в плен стали сдаваться целые подразделения боевиков, чего не было прежде за всю историю к</w:t>
      </w:r>
      <w:r w:rsidR="00BB1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онтртеррористической операции.           </w:t>
      </w:r>
    </w:p>
    <w:p w:rsidR="0069632C" w:rsidRDefault="00E71C50" w:rsidP="0069632C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1C679E4" wp14:editId="386FB9FB">
            <wp:extent cx="3305908" cy="5617029"/>
            <wp:effectExtent l="0" t="0" r="8890" b="3175"/>
            <wp:docPr id="3" name="Рисунок 3" descr="https://i.mycdn.me/i?r=AyH4iRPQ2q0otWIFepML2LxRhsg48iXExcUhhOtNzS2c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hsg48iXExcUhhOtNzS2ct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99" cy="561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EEB818D" wp14:editId="6A614CE2">
            <wp:extent cx="3336053" cy="5617029"/>
            <wp:effectExtent l="0" t="0" r="0" b="3175"/>
            <wp:docPr id="4" name="Рисунок 4" descr="https://i.mycdn.me/i?r=AyH4iRPQ2q0otWIFepML2LxRuMgEolvEeYIdpjv9ynN8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uMgEolvEeYIdpjv9ynN8c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43" cy="561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2C" w:rsidRDefault="00E71C50" w:rsidP="0069632C">
      <w:pPr>
        <w:ind w:left="284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15AA28D" wp14:editId="4F4DFD3F">
            <wp:extent cx="3305908" cy="4501662"/>
            <wp:effectExtent l="0" t="0" r="8890" b="0"/>
            <wp:docPr id="5" name="Рисунок 5" descr="https://i.mycdn.me/i?r=AyH4iRPQ2q0otWIFepML2LxREXfcjhz29miai_f7_pBm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EXfcjhz29miai_f7_pBm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40" cy="451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80283D6" wp14:editId="519DEB92">
            <wp:extent cx="3295859" cy="4501662"/>
            <wp:effectExtent l="0" t="0" r="0" b="0"/>
            <wp:docPr id="6" name="Рисунок 6" descr="https://i.mycdn.me/i?r=AyH4iRPQ2q0otWIFepML2LxR-tZ0S82-NY38_ji_Ip5c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-tZ0S82-NY38_ji_Ip5cl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49" cy="45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F0" w:rsidRDefault="00A050F0" w:rsidP="0069632C">
      <w:pPr>
        <w:ind w:left="284"/>
        <w:rPr>
          <w:noProof/>
          <w:lang w:val="en-US" w:eastAsia="ru-RU"/>
        </w:rPr>
      </w:pPr>
    </w:p>
    <w:p w:rsidR="00A050F0" w:rsidRDefault="00A050F0" w:rsidP="0069632C">
      <w:pPr>
        <w:ind w:left="284"/>
        <w:rPr>
          <w:noProof/>
          <w:lang w:val="en-US" w:eastAsia="ru-RU"/>
        </w:rPr>
      </w:pPr>
    </w:p>
    <w:p w:rsidR="00A050F0" w:rsidRDefault="00A050F0" w:rsidP="0069632C">
      <w:pPr>
        <w:ind w:left="284"/>
        <w:rPr>
          <w:noProof/>
          <w:lang w:val="en-US" w:eastAsia="ru-RU"/>
        </w:rPr>
      </w:pPr>
    </w:p>
    <w:p w:rsidR="00A050F0" w:rsidRDefault="00A050F0" w:rsidP="0069632C">
      <w:pPr>
        <w:ind w:left="284"/>
        <w:rPr>
          <w:noProof/>
          <w:lang w:val="en-US" w:eastAsia="ru-RU"/>
        </w:rPr>
      </w:pPr>
    </w:p>
    <w:p w:rsidR="00A050F0" w:rsidRDefault="00A050F0" w:rsidP="0069632C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9632C" w:rsidRPr="0069632C" w:rsidRDefault="0069632C" w:rsidP="0069632C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632C" w:rsidRPr="0069632C" w:rsidSect="00E71C50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2C"/>
    <w:rsid w:val="000856BA"/>
    <w:rsid w:val="00303D72"/>
    <w:rsid w:val="004B0AFE"/>
    <w:rsid w:val="005B5614"/>
    <w:rsid w:val="0069632C"/>
    <w:rsid w:val="00A050F0"/>
    <w:rsid w:val="00A7727C"/>
    <w:rsid w:val="00B86769"/>
    <w:rsid w:val="00BB18D7"/>
    <w:rsid w:val="00CE18A1"/>
    <w:rsid w:val="00E43B16"/>
    <w:rsid w:val="00E71C50"/>
    <w:rsid w:val="00F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2C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BB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2C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BB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2020-03-04T05:07:00Z</dcterms:created>
  <dcterms:modified xsi:type="dcterms:W3CDTF">2020-03-04T05:07:00Z</dcterms:modified>
</cp:coreProperties>
</file>